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7D1EC" w14:textId="114A4FF7" w:rsidR="00372BA7" w:rsidRPr="00B32AAE" w:rsidRDefault="002F56FF" w:rsidP="00B32AAE">
      <w:pPr>
        <w:spacing w:after="0"/>
        <w:rPr>
          <w:b/>
          <w:u w:val="single"/>
        </w:rPr>
      </w:pPr>
      <w:r w:rsidRPr="00B32AAE">
        <w:rPr>
          <w:b/>
          <w:u w:val="single"/>
        </w:rPr>
        <w:t xml:space="preserve">Week Beginning </w:t>
      </w:r>
      <w:r w:rsidR="00520EA3">
        <w:rPr>
          <w:b/>
          <w:u w:val="single"/>
        </w:rPr>
        <w:t>Monday 6</w:t>
      </w:r>
      <w:r w:rsidR="00520EA3" w:rsidRPr="00520EA3">
        <w:rPr>
          <w:b/>
          <w:u w:val="single"/>
          <w:vertAlign w:val="superscript"/>
        </w:rPr>
        <w:t>th</w:t>
      </w:r>
      <w:r w:rsidR="00520EA3">
        <w:rPr>
          <w:b/>
          <w:u w:val="single"/>
        </w:rPr>
        <w:t xml:space="preserve"> July</w:t>
      </w:r>
      <w:r w:rsidR="00592FC6">
        <w:rPr>
          <w:b/>
          <w:u w:val="single"/>
        </w:rPr>
        <w:t xml:space="preserve"> </w:t>
      </w:r>
      <w:r w:rsidR="00520EA3">
        <w:rPr>
          <w:b/>
          <w:u w:val="single"/>
        </w:rPr>
        <w:t>- Health and Fitness week</w:t>
      </w:r>
    </w:p>
    <w:p w14:paraId="04BD53C8" w14:textId="226D56E0" w:rsidR="002F56FF" w:rsidRDefault="002F56FF" w:rsidP="00B32AAE">
      <w:pPr>
        <w:spacing w:after="0"/>
      </w:pPr>
      <w:r>
        <w:t>Spellings for week</w:t>
      </w:r>
      <w:r w:rsidR="00520EA3">
        <w:t xml:space="preserve">: </w:t>
      </w:r>
      <w:r w:rsidR="00FF72E3">
        <w:t xml:space="preserve"> </w:t>
      </w:r>
      <w:r w:rsidR="00592FC6">
        <w:t xml:space="preserve">red words …common exception </w:t>
      </w:r>
      <w:proofErr w:type="gramStart"/>
      <w:r w:rsidR="00592FC6">
        <w:t>words</w:t>
      </w:r>
      <w:r w:rsidR="00520EA3">
        <w:t>(</w:t>
      </w:r>
      <w:proofErr w:type="gramEnd"/>
      <w:r w:rsidR="00520EA3">
        <w:t>2)    Maths for week – White Rose Week 11 Monday 6</w:t>
      </w:r>
      <w:r w:rsidR="00520EA3" w:rsidRPr="00520EA3">
        <w:rPr>
          <w:vertAlign w:val="superscript"/>
        </w:rPr>
        <w:t>th</w:t>
      </w:r>
      <w:r w:rsidR="00520EA3">
        <w:t xml:space="preserve"> July    – Time  </w:t>
      </w:r>
    </w:p>
    <w:p w14:paraId="6E43DBAC" w14:textId="57AA87DF" w:rsidR="002F56FF" w:rsidRDefault="00592FC6" w:rsidP="00B32AAE">
      <w:pPr>
        <w:spacing w:after="0"/>
      </w:pPr>
      <w:proofErr w:type="gramStart"/>
      <w:r>
        <w:t>English  (</w:t>
      </w:r>
      <w:proofErr w:type="gramEnd"/>
      <w:r>
        <w:t>The Magic Finger</w:t>
      </w:r>
      <w:r w:rsidR="00520EA3">
        <w:t xml:space="preserve">-continued </w:t>
      </w:r>
      <w:r>
        <w:t>)    Science (</w:t>
      </w:r>
      <w:r w:rsidR="00520EA3">
        <w:t>Balanced diet</w:t>
      </w:r>
      <w:r>
        <w:t>)</w:t>
      </w:r>
      <w:r w:rsidR="00520EA3">
        <w:t xml:space="preserve">     Sock Olympics</w:t>
      </w:r>
    </w:p>
    <w:p w14:paraId="5BD7BCC1" w14:textId="77777777" w:rsidR="000B5B13" w:rsidRDefault="000B5B13" w:rsidP="00B32AAE">
      <w:pPr>
        <w:spacing w:after="0"/>
      </w:pPr>
    </w:p>
    <w:p w14:paraId="7E7122A8" w14:textId="25BF2814" w:rsidR="000B5B13" w:rsidRDefault="000B5B13" w:rsidP="00B32AAE">
      <w:pPr>
        <w:spacing w:after="0"/>
      </w:pPr>
      <w:r>
        <w:t>This week is our Sock Olympics day which will take the place of our normal Sports Day. I have put it in for Friday, but you can choose any day this week for it. It may be worth checking the weather forecast and doing your sock Olympics on a day that is dry. You can then do the other activities on a different day.</w:t>
      </w:r>
    </w:p>
    <w:tbl>
      <w:tblPr>
        <w:tblStyle w:val="TableGrid"/>
        <w:tblW w:w="0" w:type="auto"/>
        <w:tblLook w:val="04A0" w:firstRow="1" w:lastRow="0" w:firstColumn="1" w:lastColumn="0" w:noHBand="0" w:noVBand="1"/>
      </w:tblPr>
      <w:tblGrid>
        <w:gridCol w:w="1375"/>
        <w:gridCol w:w="1426"/>
        <w:gridCol w:w="6270"/>
        <w:gridCol w:w="6271"/>
      </w:tblGrid>
      <w:tr w:rsidR="002F56FF" w14:paraId="21D92ED1" w14:textId="77777777" w:rsidTr="007A7555">
        <w:trPr>
          <w:cantSplit/>
          <w:trHeight w:val="393"/>
        </w:trPr>
        <w:tc>
          <w:tcPr>
            <w:tcW w:w="1375" w:type="dxa"/>
            <w:textDirection w:val="tbRl"/>
          </w:tcPr>
          <w:p w14:paraId="3C4F4248" w14:textId="77777777" w:rsidR="002F56FF" w:rsidRDefault="002F56FF" w:rsidP="002F56FF">
            <w:pPr>
              <w:ind w:left="113" w:right="113"/>
            </w:pPr>
          </w:p>
        </w:tc>
        <w:tc>
          <w:tcPr>
            <w:tcW w:w="1426" w:type="dxa"/>
          </w:tcPr>
          <w:p w14:paraId="47AE941B" w14:textId="77777777" w:rsidR="002F56FF" w:rsidRDefault="002F56FF">
            <w:r>
              <w:t>Subject</w:t>
            </w:r>
          </w:p>
        </w:tc>
        <w:tc>
          <w:tcPr>
            <w:tcW w:w="6270" w:type="dxa"/>
          </w:tcPr>
          <w:p w14:paraId="0F74A262" w14:textId="77777777" w:rsidR="002F56FF" w:rsidRDefault="002F56FF">
            <w:r>
              <w:t>Resources to put on website</w:t>
            </w:r>
          </w:p>
        </w:tc>
        <w:tc>
          <w:tcPr>
            <w:tcW w:w="6271" w:type="dxa"/>
          </w:tcPr>
          <w:p w14:paraId="08864386" w14:textId="77777777" w:rsidR="002F56FF" w:rsidRDefault="002F56FF">
            <w:r>
              <w:t>Activity</w:t>
            </w:r>
          </w:p>
        </w:tc>
      </w:tr>
      <w:tr w:rsidR="002F56FF" w14:paraId="6529409D" w14:textId="77777777" w:rsidTr="007A7555">
        <w:trPr>
          <w:cantSplit/>
          <w:trHeight w:val="393"/>
        </w:trPr>
        <w:tc>
          <w:tcPr>
            <w:tcW w:w="1375" w:type="dxa"/>
            <w:vMerge w:val="restart"/>
            <w:textDirection w:val="tbRl"/>
          </w:tcPr>
          <w:p w14:paraId="23E5D82D" w14:textId="77777777" w:rsidR="002F56FF" w:rsidRDefault="002F56FF" w:rsidP="002F56FF">
            <w:pPr>
              <w:ind w:left="113" w:right="113"/>
            </w:pPr>
            <w:r>
              <w:t>Monday</w:t>
            </w:r>
          </w:p>
        </w:tc>
        <w:tc>
          <w:tcPr>
            <w:tcW w:w="1426" w:type="dxa"/>
          </w:tcPr>
          <w:p w14:paraId="43A2FE6E" w14:textId="77777777" w:rsidR="002F56FF" w:rsidRDefault="002F56FF">
            <w:r>
              <w:t>English</w:t>
            </w:r>
          </w:p>
        </w:tc>
        <w:tc>
          <w:tcPr>
            <w:tcW w:w="6270" w:type="dxa"/>
          </w:tcPr>
          <w:p w14:paraId="0901B36C" w14:textId="09AAE388" w:rsidR="002F56FF" w:rsidRDefault="00592FC6">
            <w:r>
              <w:t>Scr</w:t>
            </w:r>
            <w:r w:rsidR="000B5B13">
              <w:t>eencast of Magic Finger lesson 6</w:t>
            </w:r>
            <w:r w:rsidR="00520EA3">
              <w:t>- Finding Food</w:t>
            </w:r>
          </w:p>
          <w:p w14:paraId="406FAA79" w14:textId="3A924425" w:rsidR="00592FC6" w:rsidRDefault="00592FC6">
            <w:r>
              <w:t>Optional worksheet to record characters details</w:t>
            </w:r>
          </w:p>
        </w:tc>
        <w:tc>
          <w:tcPr>
            <w:tcW w:w="6271" w:type="dxa"/>
          </w:tcPr>
          <w:p w14:paraId="6F10736E" w14:textId="569C6511" w:rsidR="002F56FF" w:rsidRDefault="002F56FF" w:rsidP="006C7848">
            <w:r>
              <w:t>Watch the lesson</w:t>
            </w:r>
            <w:r w:rsidR="00030A6E">
              <w:t xml:space="preserve">, reading along with the </w:t>
            </w:r>
            <w:proofErr w:type="gramStart"/>
            <w:r w:rsidR="00030A6E">
              <w:t xml:space="preserve">text </w:t>
            </w:r>
            <w:r w:rsidR="006C7848">
              <w:t xml:space="preserve"> and</w:t>
            </w:r>
            <w:proofErr w:type="gramEnd"/>
            <w:r w:rsidR="006C7848">
              <w:t xml:space="preserve"> answering questions. Quick description of the stormy night.</w:t>
            </w:r>
          </w:p>
        </w:tc>
      </w:tr>
      <w:tr w:rsidR="002F56FF" w14:paraId="6355ED4C" w14:textId="77777777" w:rsidTr="007A7555">
        <w:trPr>
          <w:cantSplit/>
          <w:trHeight w:val="393"/>
        </w:trPr>
        <w:tc>
          <w:tcPr>
            <w:tcW w:w="1375" w:type="dxa"/>
            <w:vMerge/>
            <w:textDirection w:val="tbRl"/>
          </w:tcPr>
          <w:p w14:paraId="7AA0B866" w14:textId="77777777" w:rsidR="002F56FF" w:rsidRDefault="002F56FF" w:rsidP="002F56FF">
            <w:pPr>
              <w:ind w:left="113" w:right="113"/>
            </w:pPr>
          </w:p>
        </w:tc>
        <w:tc>
          <w:tcPr>
            <w:tcW w:w="1426" w:type="dxa"/>
          </w:tcPr>
          <w:p w14:paraId="02CF1A71" w14:textId="77777777" w:rsidR="002F56FF" w:rsidRDefault="002F56FF">
            <w:r>
              <w:t>Maths</w:t>
            </w:r>
          </w:p>
        </w:tc>
        <w:tc>
          <w:tcPr>
            <w:tcW w:w="6270" w:type="dxa"/>
          </w:tcPr>
          <w:p w14:paraId="5E361E6A" w14:textId="3DF74840" w:rsidR="002F56FF" w:rsidRDefault="002F56FF">
            <w:proofErr w:type="spellStart"/>
            <w:r>
              <w:t>Whiterose</w:t>
            </w:r>
            <w:proofErr w:type="spellEnd"/>
            <w:r>
              <w:t xml:space="preserve"> lesson link</w:t>
            </w:r>
            <w:r w:rsidR="00707391">
              <w:t xml:space="preserve">- </w:t>
            </w:r>
            <w:r w:rsidR="00251DA0">
              <w:t>Measuring in litres</w:t>
            </w:r>
          </w:p>
          <w:p w14:paraId="5D39BFA5" w14:textId="77777777" w:rsidR="002F56FF" w:rsidRDefault="002F56FF">
            <w:r>
              <w:t>Fluency and reasoning questions</w:t>
            </w:r>
          </w:p>
        </w:tc>
        <w:tc>
          <w:tcPr>
            <w:tcW w:w="6271" w:type="dxa"/>
          </w:tcPr>
          <w:p w14:paraId="0B7A0672" w14:textId="77777777" w:rsidR="002F56FF" w:rsidRDefault="002F56FF">
            <w:r>
              <w:t>Watch the lesson and complete questions from our website or from BBC bitesize suggestions</w:t>
            </w:r>
          </w:p>
        </w:tc>
      </w:tr>
      <w:tr w:rsidR="002F56FF" w14:paraId="635DEBF2" w14:textId="77777777" w:rsidTr="007A7555">
        <w:trPr>
          <w:cantSplit/>
          <w:trHeight w:val="393"/>
        </w:trPr>
        <w:tc>
          <w:tcPr>
            <w:tcW w:w="1375" w:type="dxa"/>
            <w:vMerge/>
            <w:textDirection w:val="tbRl"/>
          </w:tcPr>
          <w:p w14:paraId="727D6B0D" w14:textId="77777777" w:rsidR="002F56FF" w:rsidRDefault="002F56FF" w:rsidP="002F56FF">
            <w:pPr>
              <w:ind w:left="113" w:right="113"/>
            </w:pPr>
          </w:p>
        </w:tc>
        <w:tc>
          <w:tcPr>
            <w:tcW w:w="1426" w:type="dxa"/>
          </w:tcPr>
          <w:p w14:paraId="5080C7E2" w14:textId="77777777" w:rsidR="002F56FF" w:rsidRDefault="002F56FF">
            <w:r>
              <w:t>Other</w:t>
            </w:r>
          </w:p>
        </w:tc>
        <w:tc>
          <w:tcPr>
            <w:tcW w:w="6270" w:type="dxa"/>
          </w:tcPr>
          <w:p w14:paraId="38A7E277" w14:textId="77777777" w:rsidR="00FF72E3" w:rsidRDefault="006E295B" w:rsidP="00F66DED">
            <w:r>
              <w:t>BBC teach – What do humans need to keep healthy? Video clip</w:t>
            </w:r>
          </w:p>
          <w:p w14:paraId="421DA4B2" w14:textId="77777777" w:rsidR="006E295B" w:rsidRDefault="006E295B" w:rsidP="00F66DED">
            <w:r>
              <w:t xml:space="preserve">Screencast of Healthy Living </w:t>
            </w:r>
            <w:proofErr w:type="spellStart"/>
            <w:r>
              <w:t>powerpoint</w:t>
            </w:r>
            <w:proofErr w:type="spellEnd"/>
          </w:p>
          <w:p w14:paraId="7781142C" w14:textId="064409A6" w:rsidR="006E295B" w:rsidRDefault="006E295B" w:rsidP="00F66DED">
            <w:r>
              <w:t>Health and Fitness week challenge sheet</w:t>
            </w:r>
          </w:p>
        </w:tc>
        <w:tc>
          <w:tcPr>
            <w:tcW w:w="6271" w:type="dxa"/>
          </w:tcPr>
          <w:p w14:paraId="7B32D5A1" w14:textId="77777777" w:rsidR="00FF72E3" w:rsidRDefault="006E295B" w:rsidP="006C7848">
            <w:r>
              <w:t>Watch video and screencast lesson</w:t>
            </w:r>
          </w:p>
          <w:p w14:paraId="2DEFCB7B" w14:textId="683A87C2" w:rsidR="006E295B" w:rsidRDefault="006E295B" w:rsidP="006C7848">
            <w:r>
              <w:t>Complete a challenge (suggest Challenge 1, 4 or 5)</w:t>
            </w:r>
          </w:p>
        </w:tc>
      </w:tr>
      <w:tr w:rsidR="002F56FF" w14:paraId="45B6FBBD" w14:textId="77777777" w:rsidTr="007A7555">
        <w:trPr>
          <w:cantSplit/>
          <w:trHeight w:val="393"/>
        </w:trPr>
        <w:tc>
          <w:tcPr>
            <w:tcW w:w="1375" w:type="dxa"/>
            <w:vMerge w:val="restart"/>
            <w:textDirection w:val="tbRl"/>
          </w:tcPr>
          <w:p w14:paraId="2531A0F2" w14:textId="1BA7C780" w:rsidR="002F56FF" w:rsidRDefault="002F56FF" w:rsidP="002F56FF">
            <w:pPr>
              <w:ind w:left="113" w:right="113"/>
            </w:pPr>
            <w:r>
              <w:t>Tuesday</w:t>
            </w:r>
          </w:p>
        </w:tc>
        <w:tc>
          <w:tcPr>
            <w:tcW w:w="1426" w:type="dxa"/>
          </w:tcPr>
          <w:p w14:paraId="7BF82B51" w14:textId="77777777" w:rsidR="002F56FF" w:rsidRDefault="002F56FF">
            <w:r>
              <w:t>English</w:t>
            </w:r>
          </w:p>
        </w:tc>
        <w:tc>
          <w:tcPr>
            <w:tcW w:w="6270" w:type="dxa"/>
          </w:tcPr>
          <w:p w14:paraId="112733B7" w14:textId="055BBED4" w:rsidR="00592FC6" w:rsidRDefault="001771A7" w:rsidP="00592FC6">
            <w:r>
              <w:t xml:space="preserve">Screencast of </w:t>
            </w:r>
            <w:r w:rsidR="000B5B13">
              <w:t>Magic Finger Lesson 7</w:t>
            </w:r>
            <w:r w:rsidR="00B44FFE">
              <w:t xml:space="preserve"> – Revenge of the ducks</w:t>
            </w:r>
          </w:p>
          <w:p w14:paraId="51A9C54E" w14:textId="424051D3" w:rsidR="00030A6E" w:rsidRDefault="00030A6E" w:rsidP="001771A7"/>
        </w:tc>
        <w:tc>
          <w:tcPr>
            <w:tcW w:w="6271" w:type="dxa"/>
          </w:tcPr>
          <w:p w14:paraId="08EB4B5E" w14:textId="4CD9573B" w:rsidR="00F66DED" w:rsidRDefault="00F66DED">
            <w:r>
              <w:t>Watch the lesson</w:t>
            </w:r>
            <w:r w:rsidR="00030A6E">
              <w:t xml:space="preserve"> and read along with the</w:t>
            </w:r>
            <w:r w:rsidR="006C7848">
              <w:t xml:space="preserve"> text and answering some questions. Write some sentences giving 2 opposing ideas and choose the side of the argument that you agree with.</w:t>
            </w:r>
          </w:p>
        </w:tc>
      </w:tr>
      <w:tr w:rsidR="002F56FF" w14:paraId="7AE3C54D" w14:textId="77777777" w:rsidTr="007A7555">
        <w:trPr>
          <w:cantSplit/>
          <w:trHeight w:val="393"/>
        </w:trPr>
        <w:tc>
          <w:tcPr>
            <w:tcW w:w="1375" w:type="dxa"/>
            <w:vMerge/>
            <w:textDirection w:val="tbRl"/>
          </w:tcPr>
          <w:p w14:paraId="17E44A0B" w14:textId="77777777" w:rsidR="002F56FF" w:rsidRDefault="002F56FF" w:rsidP="002F56FF">
            <w:pPr>
              <w:ind w:left="113" w:right="113"/>
            </w:pPr>
          </w:p>
        </w:tc>
        <w:tc>
          <w:tcPr>
            <w:tcW w:w="1426" w:type="dxa"/>
          </w:tcPr>
          <w:p w14:paraId="2BF94D4E" w14:textId="77777777" w:rsidR="002F56FF" w:rsidRDefault="002F56FF">
            <w:r>
              <w:t>Maths</w:t>
            </w:r>
          </w:p>
        </w:tc>
        <w:tc>
          <w:tcPr>
            <w:tcW w:w="6270" w:type="dxa"/>
          </w:tcPr>
          <w:p w14:paraId="161783DA" w14:textId="39F9CC52" w:rsidR="002F56FF" w:rsidRDefault="002F56FF" w:rsidP="003E6CF9">
            <w:proofErr w:type="spellStart"/>
            <w:r>
              <w:t>Whiterose</w:t>
            </w:r>
            <w:proofErr w:type="spellEnd"/>
            <w:r>
              <w:t xml:space="preserve"> lesson link</w:t>
            </w:r>
            <w:r w:rsidR="00707391">
              <w:t xml:space="preserve"> – </w:t>
            </w:r>
            <w:r w:rsidR="00251DA0">
              <w:t>Measuring temperatures</w:t>
            </w:r>
          </w:p>
          <w:p w14:paraId="1F2A05DC" w14:textId="77777777" w:rsidR="002F56FF" w:rsidRDefault="002F56FF" w:rsidP="003E6CF9">
            <w:r>
              <w:t>Fluency and reasoning questions</w:t>
            </w:r>
          </w:p>
        </w:tc>
        <w:tc>
          <w:tcPr>
            <w:tcW w:w="6271" w:type="dxa"/>
          </w:tcPr>
          <w:p w14:paraId="2A2F7D39" w14:textId="77777777" w:rsidR="002F56FF" w:rsidRDefault="002F56FF" w:rsidP="003E6CF9">
            <w:r>
              <w:t>Watch the lesson and complete questions from our website or from BBC bitesize suggestions</w:t>
            </w:r>
          </w:p>
        </w:tc>
      </w:tr>
      <w:tr w:rsidR="002F56FF" w14:paraId="2C51F05A" w14:textId="77777777" w:rsidTr="007A7555">
        <w:trPr>
          <w:cantSplit/>
          <w:trHeight w:val="393"/>
        </w:trPr>
        <w:tc>
          <w:tcPr>
            <w:tcW w:w="1375" w:type="dxa"/>
            <w:vMerge/>
            <w:textDirection w:val="tbRl"/>
          </w:tcPr>
          <w:p w14:paraId="0F1513C3" w14:textId="77777777" w:rsidR="002F56FF" w:rsidRDefault="002F56FF" w:rsidP="002F56FF">
            <w:pPr>
              <w:ind w:left="113" w:right="113"/>
            </w:pPr>
          </w:p>
        </w:tc>
        <w:tc>
          <w:tcPr>
            <w:tcW w:w="1426" w:type="dxa"/>
          </w:tcPr>
          <w:p w14:paraId="36A3CBD3" w14:textId="77777777" w:rsidR="002F56FF" w:rsidRDefault="002F56FF">
            <w:r>
              <w:t>Other</w:t>
            </w:r>
          </w:p>
        </w:tc>
        <w:tc>
          <w:tcPr>
            <w:tcW w:w="6270" w:type="dxa"/>
          </w:tcPr>
          <w:p w14:paraId="5A65E767" w14:textId="496CAACF" w:rsidR="0049658A" w:rsidRDefault="006E295B" w:rsidP="007C2293">
            <w:r>
              <w:t>Screencast of Twinkl food</w:t>
            </w:r>
            <w:r w:rsidR="0049658A">
              <w:t>-groups presentation</w:t>
            </w:r>
          </w:p>
        </w:tc>
        <w:tc>
          <w:tcPr>
            <w:tcW w:w="6271" w:type="dxa"/>
          </w:tcPr>
          <w:p w14:paraId="39E549EE" w14:textId="6004B826" w:rsidR="00F66DED" w:rsidRDefault="006E295B" w:rsidP="006C7848">
            <w:r>
              <w:t xml:space="preserve">Watch the </w:t>
            </w:r>
            <w:r w:rsidR="0049658A">
              <w:t>lesson and complete a Health &amp; Fitness challenge… I suggest challenge 2 (but could do one of the ones not done yesterday)</w:t>
            </w:r>
          </w:p>
        </w:tc>
      </w:tr>
      <w:tr w:rsidR="002F56FF" w14:paraId="25A5C455" w14:textId="77777777" w:rsidTr="007A7555">
        <w:trPr>
          <w:cantSplit/>
          <w:trHeight w:val="393"/>
        </w:trPr>
        <w:tc>
          <w:tcPr>
            <w:tcW w:w="1375" w:type="dxa"/>
            <w:vMerge w:val="restart"/>
            <w:textDirection w:val="tbRl"/>
          </w:tcPr>
          <w:p w14:paraId="5E7E6BB5" w14:textId="23A699F2" w:rsidR="002F56FF" w:rsidRDefault="002F56FF" w:rsidP="002F56FF">
            <w:pPr>
              <w:ind w:left="113" w:right="113"/>
            </w:pPr>
            <w:r>
              <w:t>Wednesday</w:t>
            </w:r>
          </w:p>
        </w:tc>
        <w:tc>
          <w:tcPr>
            <w:tcW w:w="1426" w:type="dxa"/>
          </w:tcPr>
          <w:p w14:paraId="32F6F5BE" w14:textId="77777777" w:rsidR="002F56FF" w:rsidRDefault="002F56FF">
            <w:r>
              <w:t>English</w:t>
            </w:r>
          </w:p>
        </w:tc>
        <w:tc>
          <w:tcPr>
            <w:tcW w:w="6270" w:type="dxa"/>
          </w:tcPr>
          <w:p w14:paraId="0C9649AB" w14:textId="2B5E23B3" w:rsidR="00592FC6" w:rsidRDefault="004C6A2A" w:rsidP="00592FC6">
            <w:r>
              <w:t xml:space="preserve">Screencast of </w:t>
            </w:r>
            <w:r w:rsidR="000B5B13">
              <w:t xml:space="preserve">Magic Finger lesson 8 – </w:t>
            </w:r>
          </w:p>
          <w:p w14:paraId="558C4A17" w14:textId="18D883BF" w:rsidR="00251DA0" w:rsidRDefault="00251DA0" w:rsidP="00592FC6">
            <w:proofErr w:type="gramStart"/>
            <w:r>
              <w:t>Happily</w:t>
            </w:r>
            <w:proofErr w:type="gramEnd"/>
            <w:r>
              <w:t xml:space="preserve"> ever after…or is it? </w:t>
            </w:r>
          </w:p>
          <w:p w14:paraId="39F3BBB0" w14:textId="7BCF46EA" w:rsidR="00B32AAE" w:rsidRDefault="00251DA0" w:rsidP="004C6A2A">
            <w:r w:rsidRPr="00251DA0">
              <w:t>Optional table to fill in details with how the family have changed…could draw own table and write in it.</w:t>
            </w:r>
          </w:p>
        </w:tc>
        <w:tc>
          <w:tcPr>
            <w:tcW w:w="6271" w:type="dxa"/>
          </w:tcPr>
          <w:p w14:paraId="431FC9AC" w14:textId="77777777" w:rsidR="00251DA0" w:rsidRPr="00251DA0" w:rsidRDefault="00251DA0" w:rsidP="00251DA0">
            <w:r w:rsidRPr="00251DA0">
              <w:t>Watch the lesson and read along and answer some questions. Fill in a table showing if and how the characters in the story have changed by the end.</w:t>
            </w:r>
          </w:p>
          <w:p w14:paraId="3E678D55" w14:textId="094BFC6E" w:rsidR="000562AD" w:rsidRDefault="000562AD"/>
        </w:tc>
      </w:tr>
      <w:tr w:rsidR="002F56FF" w14:paraId="0812999C" w14:textId="77777777" w:rsidTr="007A7555">
        <w:trPr>
          <w:cantSplit/>
          <w:trHeight w:val="393"/>
        </w:trPr>
        <w:tc>
          <w:tcPr>
            <w:tcW w:w="1375" w:type="dxa"/>
            <w:vMerge/>
            <w:textDirection w:val="tbRl"/>
          </w:tcPr>
          <w:p w14:paraId="6369AB2C" w14:textId="77777777" w:rsidR="002F56FF" w:rsidRDefault="002F56FF" w:rsidP="002F56FF">
            <w:pPr>
              <w:ind w:left="113" w:right="113"/>
            </w:pPr>
          </w:p>
        </w:tc>
        <w:tc>
          <w:tcPr>
            <w:tcW w:w="1426" w:type="dxa"/>
          </w:tcPr>
          <w:p w14:paraId="67D89CF6" w14:textId="77777777" w:rsidR="002F56FF" w:rsidRDefault="002F56FF">
            <w:r>
              <w:t>Maths</w:t>
            </w:r>
          </w:p>
        </w:tc>
        <w:tc>
          <w:tcPr>
            <w:tcW w:w="6270" w:type="dxa"/>
          </w:tcPr>
          <w:p w14:paraId="7C0A6B5F" w14:textId="1181B8E6" w:rsidR="002F56FF" w:rsidRDefault="002F56FF" w:rsidP="003E6CF9">
            <w:proofErr w:type="spellStart"/>
            <w:r>
              <w:t>Whiterose</w:t>
            </w:r>
            <w:proofErr w:type="spellEnd"/>
            <w:r>
              <w:t xml:space="preserve"> lesson </w:t>
            </w:r>
            <w:proofErr w:type="gramStart"/>
            <w:r w:rsidR="00592FC6">
              <w:t xml:space="preserve">link </w:t>
            </w:r>
            <w:r w:rsidR="00251DA0">
              <w:t xml:space="preserve"> Time</w:t>
            </w:r>
            <w:proofErr w:type="gramEnd"/>
            <w:r w:rsidR="00251DA0">
              <w:t xml:space="preserve"> </w:t>
            </w:r>
            <w:proofErr w:type="spellStart"/>
            <w:r w:rsidR="00251DA0">
              <w:t>O’Clock</w:t>
            </w:r>
            <w:proofErr w:type="spellEnd"/>
            <w:r w:rsidR="00251DA0">
              <w:t xml:space="preserve"> and half past</w:t>
            </w:r>
          </w:p>
          <w:p w14:paraId="36C60BD5" w14:textId="77777777" w:rsidR="002F56FF" w:rsidRDefault="002F56FF" w:rsidP="003E6CF9">
            <w:r>
              <w:t>Fluency and reasoning questions</w:t>
            </w:r>
          </w:p>
        </w:tc>
        <w:tc>
          <w:tcPr>
            <w:tcW w:w="6271" w:type="dxa"/>
          </w:tcPr>
          <w:p w14:paraId="66C0A8A4" w14:textId="77777777" w:rsidR="002F56FF" w:rsidRDefault="002F56FF" w:rsidP="003E6CF9">
            <w:r>
              <w:t>Watch the lesson and complete questions from our website or from BBC bitesize suggestions</w:t>
            </w:r>
          </w:p>
        </w:tc>
      </w:tr>
      <w:tr w:rsidR="002F56FF" w14:paraId="77577905" w14:textId="77777777" w:rsidTr="007A7555">
        <w:trPr>
          <w:trHeight w:val="393"/>
        </w:trPr>
        <w:tc>
          <w:tcPr>
            <w:tcW w:w="1375" w:type="dxa"/>
            <w:vMerge/>
            <w:textDirection w:val="tbRl"/>
          </w:tcPr>
          <w:p w14:paraId="4C9BBD14" w14:textId="77777777" w:rsidR="002F56FF" w:rsidRDefault="002F56FF" w:rsidP="003E6CF9">
            <w:pPr>
              <w:ind w:left="113" w:right="113"/>
            </w:pPr>
          </w:p>
        </w:tc>
        <w:tc>
          <w:tcPr>
            <w:tcW w:w="1426" w:type="dxa"/>
          </w:tcPr>
          <w:p w14:paraId="0DB18614" w14:textId="77777777" w:rsidR="002F56FF" w:rsidRDefault="002F56FF" w:rsidP="003E6CF9">
            <w:r>
              <w:t>Other</w:t>
            </w:r>
          </w:p>
        </w:tc>
        <w:tc>
          <w:tcPr>
            <w:tcW w:w="6270" w:type="dxa"/>
          </w:tcPr>
          <w:p w14:paraId="3FDBE13C" w14:textId="77777777" w:rsidR="0049658A" w:rsidRDefault="0049658A" w:rsidP="006C7848">
            <w:r>
              <w:t xml:space="preserve">Screencast of Eatwell </w:t>
            </w:r>
            <w:proofErr w:type="spellStart"/>
            <w:r>
              <w:t>powerpoint</w:t>
            </w:r>
            <w:proofErr w:type="spellEnd"/>
            <w:r>
              <w:t xml:space="preserve"> presentation focus on balanced diet</w:t>
            </w:r>
          </w:p>
          <w:p w14:paraId="6E7170A0" w14:textId="32007EAF" w:rsidR="0049658A" w:rsidRDefault="0049658A" w:rsidP="006C7848">
            <w:r>
              <w:t>Divided plate activity sheet – optional (could draw/write instead)</w:t>
            </w:r>
          </w:p>
        </w:tc>
        <w:tc>
          <w:tcPr>
            <w:tcW w:w="6271" w:type="dxa"/>
          </w:tcPr>
          <w:p w14:paraId="10FA8F48" w14:textId="063AF459" w:rsidR="002F56FF" w:rsidRDefault="0049658A" w:rsidP="003E6CF9">
            <w:r>
              <w:t>Watch the lesson. Think about a day of food and complete a balanced plate activity</w:t>
            </w:r>
          </w:p>
        </w:tc>
      </w:tr>
      <w:tr w:rsidR="002F56FF" w14:paraId="709796E0" w14:textId="77777777" w:rsidTr="007A7555">
        <w:trPr>
          <w:trHeight w:val="393"/>
        </w:trPr>
        <w:tc>
          <w:tcPr>
            <w:tcW w:w="1375" w:type="dxa"/>
            <w:vMerge w:val="restart"/>
            <w:textDirection w:val="tbRl"/>
          </w:tcPr>
          <w:p w14:paraId="71CABA09" w14:textId="5C5ABCB8" w:rsidR="002F56FF" w:rsidRDefault="002F56FF" w:rsidP="003E6CF9">
            <w:pPr>
              <w:ind w:left="113" w:right="113"/>
            </w:pPr>
            <w:r>
              <w:t>Thursday</w:t>
            </w:r>
          </w:p>
        </w:tc>
        <w:tc>
          <w:tcPr>
            <w:tcW w:w="1426" w:type="dxa"/>
          </w:tcPr>
          <w:p w14:paraId="094FE9FA" w14:textId="77777777" w:rsidR="002F56FF" w:rsidRDefault="002F56FF" w:rsidP="003E6CF9">
            <w:r>
              <w:t>English</w:t>
            </w:r>
          </w:p>
        </w:tc>
        <w:tc>
          <w:tcPr>
            <w:tcW w:w="6270" w:type="dxa"/>
          </w:tcPr>
          <w:p w14:paraId="674286EB" w14:textId="132445D7" w:rsidR="00251DA0" w:rsidRDefault="004C6A2A" w:rsidP="00251DA0">
            <w:r>
              <w:t xml:space="preserve">Screencast of </w:t>
            </w:r>
            <w:r w:rsidR="00592FC6">
              <w:t>Ma</w:t>
            </w:r>
            <w:r w:rsidR="000B5B13">
              <w:t>gic Finger lesson 9 –</w:t>
            </w:r>
            <w:r w:rsidR="00251DA0">
              <w:t xml:space="preserve"> Planning our own story</w:t>
            </w:r>
          </w:p>
          <w:p w14:paraId="61BE82CC" w14:textId="13CAD463" w:rsidR="00FF72E3" w:rsidRDefault="000562AD" w:rsidP="00251DA0">
            <w:r>
              <w:t>Screencast of spelling test to use Thursday or Friday</w:t>
            </w:r>
          </w:p>
        </w:tc>
        <w:tc>
          <w:tcPr>
            <w:tcW w:w="6271" w:type="dxa"/>
          </w:tcPr>
          <w:p w14:paraId="202EEB51" w14:textId="626B9422" w:rsidR="00251DA0" w:rsidRDefault="00251DA0" w:rsidP="006C7848">
            <w:r>
              <w:t>Create a plan for a new magic story</w:t>
            </w:r>
          </w:p>
          <w:p w14:paraId="51276D43" w14:textId="57F2FF09" w:rsidR="0049658A" w:rsidRDefault="0049658A" w:rsidP="006C7848">
            <w:r>
              <w:t>Spelling test…today or tomorrow</w:t>
            </w:r>
          </w:p>
        </w:tc>
      </w:tr>
      <w:tr w:rsidR="002F56FF" w14:paraId="1F18EA85" w14:textId="77777777" w:rsidTr="007A7555">
        <w:trPr>
          <w:trHeight w:val="393"/>
        </w:trPr>
        <w:tc>
          <w:tcPr>
            <w:tcW w:w="1375" w:type="dxa"/>
            <w:vMerge/>
            <w:textDirection w:val="tbRl"/>
          </w:tcPr>
          <w:p w14:paraId="02841307" w14:textId="56FBA063" w:rsidR="002F56FF" w:rsidRDefault="002F56FF" w:rsidP="003E6CF9">
            <w:pPr>
              <w:ind w:left="113" w:right="113"/>
            </w:pPr>
          </w:p>
        </w:tc>
        <w:tc>
          <w:tcPr>
            <w:tcW w:w="1426" w:type="dxa"/>
          </w:tcPr>
          <w:p w14:paraId="1FDAAC91" w14:textId="77777777" w:rsidR="002F56FF" w:rsidRDefault="002F56FF" w:rsidP="003E6CF9">
            <w:r>
              <w:t>Maths</w:t>
            </w:r>
          </w:p>
        </w:tc>
        <w:tc>
          <w:tcPr>
            <w:tcW w:w="6270" w:type="dxa"/>
          </w:tcPr>
          <w:p w14:paraId="231AF2EC" w14:textId="2FF97AA0" w:rsidR="002F56FF" w:rsidRDefault="002F56FF" w:rsidP="003E6CF9">
            <w:proofErr w:type="spellStart"/>
            <w:r>
              <w:t>Whiterose</w:t>
            </w:r>
            <w:proofErr w:type="spellEnd"/>
            <w:r>
              <w:t xml:space="preserve"> lesson link</w:t>
            </w:r>
            <w:r w:rsidR="00707391">
              <w:t xml:space="preserve">  </w:t>
            </w:r>
            <w:r w:rsidR="00592FC6">
              <w:t xml:space="preserve"> </w:t>
            </w:r>
            <w:r w:rsidR="00251DA0">
              <w:t>Time quarter past and quarter to</w:t>
            </w:r>
          </w:p>
          <w:p w14:paraId="5BE613B6" w14:textId="77777777" w:rsidR="002F56FF" w:rsidRDefault="002F56FF" w:rsidP="003E6CF9">
            <w:r>
              <w:t>Fluency and reasoning questions</w:t>
            </w:r>
          </w:p>
        </w:tc>
        <w:tc>
          <w:tcPr>
            <w:tcW w:w="6271" w:type="dxa"/>
          </w:tcPr>
          <w:p w14:paraId="248F0E00" w14:textId="77777777" w:rsidR="002F56FF" w:rsidRDefault="002F56FF" w:rsidP="003E6CF9">
            <w:r>
              <w:t>Watch the lesson and complete questions from our website or from BBC bitesize suggestions</w:t>
            </w:r>
          </w:p>
        </w:tc>
      </w:tr>
      <w:tr w:rsidR="00B32AAE" w14:paraId="7E5954B0" w14:textId="77777777" w:rsidTr="007A7555">
        <w:trPr>
          <w:trHeight w:val="393"/>
        </w:trPr>
        <w:tc>
          <w:tcPr>
            <w:tcW w:w="1375" w:type="dxa"/>
            <w:vMerge/>
            <w:textDirection w:val="tbRl"/>
          </w:tcPr>
          <w:p w14:paraId="19E9C5F6" w14:textId="77777777" w:rsidR="00B32AAE" w:rsidRDefault="00B32AAE" w:rsidP="003E6CF9">
            <w:pPr>
              <w:ind w:left="113" w:right="113"/>
            </w:pPr>
          </w:p>
        </w:tc>
        <w:tc>
          <w:tcPr>
            <w:tcW w:w="1426" w:type="dxa"/>
          </w:tcPr>
          <w:p w14:paraId="385C3972" w14:textId="77777777" w:rsidR="00B32AAE" w:rsidRDefault="00B32AAE" w:rsidP="003E6CF9">
            <w:r>
              <w:t>Other</w:t>
            </w:r>
          </w:p>
        </w:tc>
        <w:tc>
          <w:tcPr>
            <w:tcW w:w="6270" w:type="dxa"/>
          </w:tcPr>
          <w:p w14:paraId="4514A467" w14:textId="34B3C173" w:rsidR="003C6652" w:rsidRDefault="0049658A" w:rsidP="003E6CF9">
            <w:r>
              <w:t>Screencast of challenges for today</w:t>
            </w:r>
            <w:r w:rsidR="000F2655">
              <w:t xml:space="preserve"> and watch videos for Sock Olympics</w:t>
            </w:r>
          </w:p>
        </w:tc>
        <w:tc>
          <w:tcPr>
            <w:tcW w:w="6271" w:type="dxa"/>
          </w:tcPr>
          <w:p w14:paraId="43F3E307" w14:textId="5E8841A3" w:rsidR="00B32AAE" w:rsidRDefault="0049658A" w:rsidP="003E6CF9">
            <w:r>
              <w:t>Watch the lesson and complete a challenge…I suggest Challenge 3 or 6.</w:t>
            </w:r>
          </w:p>
        </w:tc>
      </w:tr>
      <w:tr w:rsidR="0049658A" w14:paraId="3BC83F2E" w14:textId="77777777" w:rsidTr="004C7CE3">
        <w:trPr>
          <w:trHeight w:val="393"/>
        </w:trPr>
        <w:tc>
          <w:tcPr>
            <w:tcW w:w="1375" w:type="dxa"/>
            <w:vMerge w:val="restart"/>
            <w:textDirection w:val="tbRl"/>
          </w:tcPr>
          <w:p w14:paraId="6B53FCFF" w14:textId="77777777" w:rsidR="0049658A" w:rsidRDefault="0049658A" w:rsidP="003E6CF9">
            <w:pPr>
              <w:ind w:left="113" w:right="113"/>
            </w:pPr>
            <w:r>
              <w:lastRenderedPageBreak/>
              <w:t>Friday</w:t>
            </w:r>
          </w:p>
          <w:p w14:paraId="4412D946" w14:textId="101DA1E0" w:rsidR="0049658A" w:rsidRDefault="0049658A" w:rsidP="003E6CF9">
            <w:pPr>
              <w:ind w:left="113" w:right="113"/>
            </w:pPr>
            <w:r>
              <w:t>Sock Olympic day</w:t>
            </w:r>
          </w:p>
        </w:tc>
        <w:tc>
          <w:tcPr>
            <w:tcW w:w="1426" w:type="dxa"/>
          </w:tcPr>
          <w:p w14:paraId="22263DA7" w14:textId="77777777" w:rsidR="0049658A" w:rsidRPr="0049658A" w:rsidRDefault="0049658A" w:rsidP="003E6CF9">
            <w:pPr>
              <w:rPr>
                <w:strike/>
              </w:rPr>
            </w:pPr>
            <w:r w:rsidRPr="0049658A">
              <w:rPr>
                <w:strike/>
              </w:rPr>
              <w:t>English</w:t>
            </w:r>
          </w:p>
        </w:tc>
        <w:tc>
          <w:tcPr>
            <w:tcW w:w="12541" w:type="dxa"/>
            <w:gridSpan w:val="2"/>
            <w:vMerge w:val="restart"/>
          </w:tcPr>
          <w:p w14:paraId="67D0A632" w14:textId="77777777" w:rsidR="0049658A" w:rsidRDefault="0049658A" w:rsidP="00F66DED">
            <w:r>
              <w:t>Take part in the Sock Olympics</w:t>
            </w:r>
          </w:p>
          <w:p w14:paraId="023163A4" w14:textId="6302EAEE" w:rsidR="0049658A" w:rsidRDefault="0049658A" w:rsidP="00F66DED">
            <w:r>
              <w:t>Collect your scores and send them in by email. Include your team name or colour if you know it. (I can look it up if you are not sure, but you will save me time if you know it!)</w:t>
            </w:r>
          </w:p>
        </w:tc>
      </w:tr>
      <w:tr w:rsidR="0049658A" w14:paraId="432EE015" w14:textId="77777777" w:rsidTr="004C7CE3">
        <w:trPr>
          <w:trHeight w:val="393"/>
        </w:trPr>
        <w:tc>
          <w:tcPr>
            <w:tcW w:w="1375" w:type="dxa"/>
            <w:vMerge/>
            <w:textDirection w:val="tbRl"/>
          </w:tcPr>
          <w:p w14:paraId="0C2C8ED3" w14:textId="4A84C83F" w:rsidR="0049658A" w:rsidRDefault="0049658A" w:rsidP="003E6CF9">
            <w:pPr>
              <w:ind w:left="113" w:right="113"/>
            </w:pPr>
          </w:p>
        </w:tc>
        <w:tc>
          <w:tcPr>
            <w:tcW w:w="1426" w:type="dxa"/>
          </w:tcPr>
          <w:p w14:paraId="246FE73B" w14:textId="77777777" w:rsidR="0049658A" w:rsidRPr="0049658A" w:rsidRDefault="0049658A" w:rsidP="003E6CF9">
            <w:pPr>
              <w:rPr>
                <w:strike/>
              </w:rPr>
            </w:pPr>
            <w:r w:rsidRPr="0049658A">
              <w:rPr>
                <w:strike/>
              </w:rPr>
              <w:t>Maths</w:t>
            </w:r>
          </w:p>
        </w:tc>
        <w:tc>
          <w:tcPr>
            <w:tcW w:w="12541" w:type="dxa"/>
            <w:gridSpan w:val="2"/>
            <w:vMerge/>
          </w:tcPr>
          <w:p w14:paraId="3155C9E3" w14:textId="326329E6" w:rsidR="0049658A" w:rsidRDefault="0049658A" w:rsidP="003E6CF9"/>
        </w:tc>
      </w:tr>
      <w:tr w:rsidR="0049658A" w14:paraId="7F154304" w14:textId="77777777" w:rsidTr="004C7CE3">
        <w:trPr>
          <w:trHeight w:val="393"/>
        </w:trPr>
        <w:tc>
          <w:tcPr>
            <w:tcW w:w="1375" w:type="dxa"/>
            <w:vMerge/>
            <w:textDirection w:val="tbRl"/>
          </w:tcPr>
          <w:p w14:paraId="78575E91" w14:textId="77777777" w:rsidR="0049658A" w:rsidRDefault="0049658A" w:rsidP="003E6CF9">
            <w:pPr>
              <w:ind w:left="113" w:right="113"/>
            </w:pPr>
          </w:p>
        </w:tc>
        <w:tc>
          <w:tcPr>
            <w:tcW w:w="1426" w:type="dxa"/>
          </w:tcPr>
          <w:p w14:paraId="4AD3D1D1" w14:textId="77777777" w:rsidR="0049658A" w:rsidRPr="0049658A" w:rsidRDefault="0049658A" w:rsidP="003E6CF9">
            <w:pPr>
              <w:rPr>
                <w:strike/>
              </w:rPr>
            </w:pPr>
            <w:r w:rsidRPr="0049658A">
              <w:rPr>
                <w:strike/>
              </w:rPr>
              <w:t>Other</w:t>
            </w:r>
          </w:p>
        </w:tc>
        <w:tc>
          <w:tcPr>
            <w:tcW w:w="12541" w:type="dxa"/>
            <w:gridSpan w:val="2"/>
            <w:vMerge/>
          </w:tcPr>
          <w:p w14:paraId="1AD1D641" w14:textId="3660BD4B" w:rsidR="0049658A" w:rsidRDefault="0049658A" w:rsidP="003E6CF9"/>
        </w:tc>
      </w:tr>
    </w:tbl>
    <w:p w14:paraId="6DB8F4A0" w14:textId="77777777" w:rsidR="002F56FF" w:rsidRDefault="002F56FF"/>
    <w:sectPr w:rsidR="002F56FF" w:rsidSect="00F66D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6FF"/>
    <w:rsid w:val="00030A6E"/>
    <w:rsid w:val="000562AD"/>
    <w:rsid w:val="000B5B13"/>
    <w:rsid w:val="000F2655"/>
    <w:rsid w:val="00140CBC"/>
    <w:rsid w:val="001771A7"/>
    <w:rsid w:val="00192722"/>
    <w:rsid w:val="001D2A6D"/>
    <w:rsid w:val="002401B2"/>
    <w:rsid w:val="00251DA0"/>
    <w:rsid w:val="002F56FF"/>
    <w:rsid w:val="00372BA7"/>
    <w:rsid w:val="003C6652"/>
    <w:rsid w:val="0049658A"/>
    <w:rsid w:val="004C6A2A"/>
    <w:rsid w:val="00520EA3"/>
    <w:rsid w:val="00592FC6"/>
    <w:rsid w:val="006725B1"/>
    <w:rsid w:val="00684FFD"/>
    <w:rsid w:val="00692CC0"/>
    <w:rsid w:val="006B6C96"/>
    <w:rsid w:val="006C7848"/>
    <w:rsid w:val="006E295B"/>
    <w:rsid w:val="00707391"/>
    <w:rsid w:val="007A7555"/>
    <w:rsid w:val="007C2293"/>
    <w:rsid w:val="00A76CBA"/>
    <w:rsid w:val="00B32AAE"/>
    <w:rsid w:val="00B44FFE"/>
    <w:rsid w:val="00C43553"/>
    <w:rsid w:val="00F66DED"/>
    <w:rsid w:val="00FF7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7510"/>
  <w15:docId w15:val="{604C0018-6A3B-448A-8F6E-9A001408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1B2"/>
    <w:rPr>
      <w:color w:val="0000FF" w:themeColor="hyperlink"/>
      <w:u w:val="single"/>
    </w:rPr>
  </w:style>
  <w:style w:type="character" w:customStyle="1" w:styleId="UnresolvedMention1">
    <w:name w:val="Unresolved Mention1"/>
    <w:basedOn w:val="DefaultParagraphFont"/>
    <w:uiPriority w:val="99"/>
    <w:semiHidden/>
    <w:unhideWhenUsed/>
    <w:rsid w:val="00240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WyattJ</dc:creator>
  <cp:lastModifiedBy>judith wyatt</cp:lastModifiedBy>
  <cp:revision>2</cp:revision>
  <dcterms:created xsi:type="dcterms:W3CDTF">2020-07-03T18:18:00Z</dcterms:created>
  <dcterms:modified xsi:type="dcterms:W3CDTF">2020-07-03T18:18:00Z</dcterms:modified>
</cp:coreProperties>
</file>